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公司电脑维护合同</w:t>
      </w:r>
    </w:p>
    <w:p>
      <w:pPr>
        <w:rPr>
          <w:rFonts w:ascii="宋体" w:hAnsi="宋体" w:eastAsia="宋体"/>
          <w:sz w:val="28"/>
          <w:szCs w:val="28"/>
        </w:rPr>
      </w:pPr>
      <w:r>
        <w:rPr>
          <w:rFonts w:hint="eastAsia" w:ascii="宋体" w:hAnsi="宋体" w:eastAsia="宋体"/>
          <w:sz w:val="28"/>
          <w:szCs w:val="28"/>
        </w:rPr>
        <w:t>甲方：</w:t>
      </w:r>
      <w:r>
        <w:rPr>
          <w:rFonts w:ascii="宋体" w:hAnsi="宋体" w:eastAsia="宋体"/>
          <w:sz w:val="28"/>
          <w:szCs w:val="28"/>
        </w:rPr>
        <w:t>(下简称甲方）</w:t>
      </w:r>
    </w:p>
    <w:p>
      <w:pPr>
        <w:rPr>
          <w:rFonts w:ascii="宋体" w:hAnsi="宋体" w:eastAsia="宋体"/>
          <w:sz w:val="28"/>
          <w:szCs w:val="28"/>
        </w:rPr>
      </w:pPr>
      <w:r>
        <w:rPr>
          <w:rFonts w:hint="eastAsia" w:ascii="宋体" w:hAnsi="宋体" w:eastAsia="宋体"/>
          <w:sz w:val="28"/>
          <w:szCs w:val="28"/>
        </w:rPr>
        <w:t>乙方：（以下简称乙方）</w:t>
      </w:r>
    </w:p>
    <w:p>
      <w:pPr>
        <w:rPr>
          <w:rFonts w:ascii="宋体" w:hAnsi="宋体" w:eastAsia="宋体"/>
          <w:sz w:val="28"/>
          <w:szCs w:val="28"/>
        </w:rPr>
      </w:pPr>
      <w:r>
        <w:rPr>
          <w:rFonts w:hint="eastAsia" w:ascii="宋体" w:hAnsi="宋体" w:eastAsia="宋体"/>
          <w:sz w:val="28"/>
          <w:szCs w:val="28"/>
        </w:rPr>
        <w:t>　　甲、乙双方本着互惠互利的原则，根据《民法典》的相关规定，通过友好协商，就计算机维修保养及网络维护达成一致协议如下：</w:t>
      </w:r>
    </w:p>
    <w:p>
      <w:pPr>
        <w:rPr>
          <w:rFonts w:ascii="宋体" w:hAnsi="宋体" w:eastAsia="宋体"/>
          <w:sz w:val="28"/>
          <w:szCs w:val="28"/>
        </w:rPr>
      </w:pPr>
      <w:r>
        <w:rPr>
          <w:rFonts w:hint="eastAsia" w:ascii="宋体" w:hAnsi="宋体" w:eastAsia="宋体"/>
          <w:sz w:val="28"/>
          <w:szCs w:val="28"/>
        </w:rPr>
        <w:t>　一、本协议服务费总金额为：</w:t>
      </w:r>
    </w:p>
    <w:p>
      <w:pPr>
        <w:rPr>
          <w:rFonts w:hint="eastAsia" w:ascii="宋体" w:hAnsi="宋体" w:eastAsia="宋体"/>
          <w:sz w:val="28"/>
          <w:szCs w:val="28"/>
          <w:lang w:val="en-US" w:eastAsia="zh-CN"/>
        </w:rPr>
      </w:pPr>
      <w:r>
        <w:rPr>
          <w:rFonts w:hint="eastAsia" w:ascii="宋体" w:hAnsi="宋体" w:eastAsia="宋体"/>
          <w:sz w:val="28"/>
          <w:szCs w:val="28"/>
        </w:rPr>
        <w:t>　</w:t>
      </w:r>
      <w:r>
        <w:rPr>
          <w:rFonts w:ascii="宋体" w:hAnsi="宋体" w:eastAsia="宋体"/>
          <w:sz w:val="28"/>
          <w:szCs w:val="28"/>
        </w:rPr>
        <w:t>1.人民币</w:t>
      </w:r>
      <w:r>
        <w:rPr>
          <w:rFonts w:hint="eastAsia" w:ascii="宋体" w:hAnsi="宋体" w:eastAsia="宋体"/>
          <w:color w:val="FF0000"/>
          <w:sz w:val="28"/>
          <w:szCs w:val="28"/>
          <w:lang w:val="en-US" w:eastAsia="zh-CN"/>
        </w:rPr>
        <w:t>6</w:t>
      </w:r>
      <w:r>
        <w:rPr>
          <w:rFonts w:ascii="宋体" w:hAnsi="宋体" w:eastAsia="宋体"/>
          <w:color w:val="FF0000"/>
          <w:sz w:val="28"/>
          <w:szCs w:val="28"/>
          <w:u w:val="single"/>
        </w:rPr>
        <w:t>000</w:t>
      </w:r>
      <w:r>
        <w:rPr>
          <w:rFonts w:ascii="宋体" w:hAnsi="宋体" w:eastAsia="宋体"/>
          <w:sz w:val="28"/>
          <w:szCs w:val="28"/>
        </w:rPr>
        <w:t>元。电脑共计</w:t>
      </w:r>
      <w:r>
        <w:rPr>
          <w:rFonts w:ascii="宋体" w:hAnsi="宋体" w:eastAsia="宋体"/>
          <w:color w:val="FF0000"/>
          <w:sz w:val="28"/>
          <w:szCs w:val="28"/>
          <w:u w:val="single"/>
        </w:rPr>
        <w:t>1</w:t>
      </w:r>
      <w:r>
        <w:rPr>
          <w:rFonts w:hint="eastAsia" w:ascii="宋体" w:hAnsi="宋体" w:eastAsia="宋体"/>
          <w:color w:val="FF0000"/>
          <w:sz w:val="28"/>
          <w:szCs w:val="28"/>
          <w:u w:val="single"/>
          <w:lang w:val="en-US" w:eastAsia="zh-CN"/>
        </w:rPr>
        <w:t>0</w:t>
      </w:r>
      <w:r>
        <w:rPr>
          <w:rFonts w:ascii="宋体" w:hAnsi="宋体" w:eastAsia="宋体"/>
          <w:sz w:val="28"/>
          <w:szCs w:val="28"/>
        </w:rPr>
        <w:t>台，每增加</w:t>
      </w:r>
      <w:r>
        <w:rPr>
          <w:rFonts w:ascii="宋体" w:hAnsi="宋体" w:eastAsia="宋体"/>
          <w:color w:val="FF0000"/>
          <w:sz w:val="28"/>
          <w:szCs w:val="28"/>
          <w:u w:val="single"/>
        </w:rPr>
        <w:t>1</w:t>
      </w:r>
      <w:r>
        <w:rPr>
          <w:rFonts w:ascii="宋体" w:hAnsi="宋体" w:eastAsia="宋体"/>
          <w:sz w:val="28"/>
          <w:szCs w:val="28"/>
        </w:rPr>
        <w:t>台计算机每年需增加</w:t>
      </w:r>
      <w:r>
        <w:rPr>
          <w:rFonts w:hint="eastAsia" w:ascii="宋体" w:hAnsi="宋体" w:eastAsia="宋体"/>
          <w:color w:val="FF0000"/>
          <w:sz w:val="28"/>
          <w:szCs w:val="28"/>
          <w:u w:val="single"/>
          <w:lang w:val="en-US" w:eastAsia="zh-CN"/>
        </w:rPr>
        <w:t>6</w:t>
      </w:r>
      <w:r>
        <w:rPr>
          <w:rFonts w:ascii="宋体" w:hAnsi="宋体" w:eastAsia="宋体"/>
          <w:color w:val="FF0000"/>
          <w:sz w:val="28"/>
          <w:szCs w:val="28"/>
          <w:u w:val="single"/>
        </w:rPr>
        <w:t>00</w:t>
      </w:r>
      <w:r>
        <w:rPr>
          <w:rFonts w:ascii="宋体" w:hAnsi="宋体" w:eastAsia="宋体"/>
          <w:sz w:val="28"/>
          <w:szCs w:val="28"/>
        </w:rPr>
        <w:t>元。</w:t>
      </w:r>
      <w:r>
        <w:rPr>
          <w:rFonts w:hint="eastAsia" w:ascii="宋体" w:hAnsi="宋体" w:eastAsia="宋体"/>
          <w:sz w:val="28"/>
          <w:szCs w:val="28"/>
          <w:lang w:val="en-US" w:eastAsia="zh-CN"/>
        </w:rPr>
        <w:t>(设备信息表见附表2）</w:t>
      </w:r>
      <w:bookmarkStart w:id="0" w:name="_GoBack"/>
      <w:bookmarkEnd w:id="0"/>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2.在甲、乙双方签定合同之前，甲方应对本协议服务对象所包括的服务设备进行一次全面检测，确认设备运行情况，并提供检测报告，由双方签字确认，如果发现故障，需要更换部件，则部件费用由乙方负担，甲方有责任提供报价供乙方参考。</w:t>
      </w:r>
    </w:p>
    <w:p>
      <w:pPr>
        <w:rPr>
          <w:rFonts w:ascii="宋体" w:hAnsi="宋体" w:eastAsia="宋体"/>
          <w:sz w:val="28"/>
          <w:szCs w:val="28"/>
        </w:rPr>
      </w:pPr>
      <w:r>
        <w:rPr>
          <w:rFonts w:hint="eastAsia" w:ascii="宋体" w:hAnsi="宋体" w:eastAsia="宋体"/>
          <w:sz w:val="28"/>
          <w:szCs w:val="28"/>
        </w:rPr>
        <w:t>　　二、电脑及网络定期维护保养</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1、地点：甲方实施上门服务地点为协议约定使用所在地。</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2、周期：电脑及网络需每月上门服务</w:t>
      </w:r>
      <w:r>
        <w:rPr>
          <w:rFonts w:hint="eastAsia" w:ascii="黑体" w:hAnsi="黑体" w:eastAsia="黑体" w:cs="黑体"/>
          <w:b/>
          <w:bCs/>
          <w:color w:val="FF0000"/>
          <w:sz w:val="28"/>
          <w:szCs w:val="28"/>
          <w:u w:val="single"/>
        </w:rPr>
        <w:t>壹</w:t>
      </w:r>
      <w:r>
        <w:rPr>
          <w:rFonts w:ascii="宋体" w:hAnsi="宋体" w:eastAsia="宋体"/>
          <w:sz w:val="28"/>
          <w:szCs w:val="28"/>
        </w:rPr>
        <w:t>次，如有特殊情况需随时响应。（不得超</w:t>
      </w:r>
      <w:r>
        <w:rPr>
          <w:rFonts w:hint="eastAsia" w:ascii="黑体" w:hAnsi="黑体" w:eastAsia="黑体" w:cs="黑体"/>
          <w:b/>
          <w:bCs/>
          <w:color w:val="FF0000"/>
          <w:sz w:val="28"/>
          <w:szCs w:val="28"/>
          <w:u w:val="single"/>
        </w:rPr>
        <w:t>叁</w:t>
      </w:r>
      <w:r>
        <w:rPr>
          <w:rFonts w:ascii="宋体" w:hAnsi="宋体" w:eastAsia="宋体"/>
          <w:sz w:val="28"/>
          <w:szCs w:val="28"/>
        </w:rPr>
        <w:t>次）</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3、初次安装调试完毕，负责对乙方进行一次电脑基本使用培训。</w:t>
      </w:r>
    </w:p>
    <w:p>
      <w:pPr>
        <w:rPr>
          <w:rFonts w:hint="eastAsia" w:ascii="宋体" w:hAnsi="宋体" w:eastAsia="宋体"/>
          <w:sz w:val="28"/>
          <w:szCs w:val="28"/>
        </w:rPr>
      </w:pPr>
      <w:r>
        <w:rPr>
          <w:rFonts w:hint="eastAsia" w:ascii="宋体" w:hAnsi="宋体" w:eastAsia="宋体"/>
          <w:sz w:val="28"/>
          <w:szCs w:val="28"/>
        </w:rPr>
        <w:t>　　</w:t>
      </w:r>
      <w:r>
        <w:rPr>
          <w:rFonts w:ascii="宋体" w:hAnsi="宋体" w:eastAsia="宋体"/>
          <w:sz w:val="28"/>
          <w:szCs w:val="28"/>
        </w:rPr>
        <w:t>4、服务报告：每次甲方在为乙方提供保养服务后，需现场填写“服务记录”，如实反映电脑及网络的运转情况，并由甲乙双方签字确认。</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5、保证乙方单台电脑操作系统正常运行，互联网与局域网畅通无阻，而其它应用软件不在服务范围之内，但应尽力给予乙方提供技术指导，不提供杀毒软件、用户需自行购买杀毒软件或通过本公司代买。</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6、故障隐患：如甲方在为乙方提供服务时发现有故障隐患，需要维修或更换部件，甲方需与乙方协商，由乙方决定是否进行维修或更换部件，费用由乙方承担。</w:t>
      </w:r>
    </w:p>
    <w:p>
      <w:pPr>
        <w:rPr>
          <w:rFonts w:ascii="宋体" w:hAnsi="宋体" w:eastAsia="宋体"/>
          <w:sz w:val="28"/>
          <w:szCs w:val="28"/>
        </w:rPr>
      </w:pPr>
      <w:r>
        <w:rPr>
          <w:rFonts w:hint="eastAsia" w:ascii="宋体" w:hAnsi="宋体" w:eastAsia="宋体"/>
          <w:sz w:val="28"/>
          <w:szCs w:val="28"/>
        </w:rPr>
        <w:t>　　三、电脑及网络临时紧急服务</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1、地点：甲方实施上门服务地点为协议包括电脑使用所在地。</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2、时间：每周一至周五</w:t>
      </w:r>
      <w:r>
        <w:rPr>
          <w:rFonts w:ascii="宋体" w:hAnsi="宋体" w:eastAsia="宋体"/>
          <w:color w:val="FF0000"/>
          <w:sz w:val="28"/>
          <w:szCs w:val="28"/>
        </w:rPr>
        <w:t>9：00-16：30</w:t>
      </w:r>
      <w:r>
        <w:rPr>
          <w:rFonts w:ascii="宋体" w:hAnsi="宋体" w:eastAsia="宋体"/>
          <w:sz w:val="28"/>
          <w:szCs w:val="28"/>
        </w:rPr>
        <w:t>（不包括节、假日）为甲方执行本协议的标准时间，甲方在接到乙方维修要求电话后</w:t>
      </w:r>
      <w:r>
        <w:rPr>
          <w:rFonts w:ascii="宋体" w:hAnsi="宋体" w:eastAsia="宋体"/>
          <w:color w:val="FF0000"/>
          <w:sz w:val="28"/>
          <w:szCs w:val="28"/>
        </w:rPr>
        <w:t>6-8</w:t>
      </w:r>
      <w:r>
        <w:rPr>
          <w:rFonts w:ascii="宋体" w:hAnsi="宋体" w:eastAsia="宋体"/>
          <w:sz w:val="28"/>
          <w:szCs w:val="28"/>
        </w:rPr>
        <w:t>个小时之内为本协议的标准响应时间（限市区内,不含夜间，特殊情况除外）。区外根据实际情况而定。如乙方需要甲方在标准工作时间以外进行维修工作，乙方必须在周一至周五的工作时间内提前通知甲方，否则，甲方有权拒绝乙方的要求。</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3、乙方在本协议所包括的服务设备出现故障后要及时通知甲方，并将出现故障的情况如实告知甲方，以协助甲方维修人员做出正确判断,因故障现象未如实告知甲方所产生的后果由乙方承担。</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4、如果乙方服务设备故障严重，而无法现场修复，必须由甲方拿回大修，甲方需经乙方同意。</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5、更换部件</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a、部件更换可能会影响办公设备的功能、性能，甲方要在与乙方协商认同后进行。</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b、甲方为乙方提供的更换部件必须保证为原装部件，如有特殊情况，甲方需在与乙方协商认同后更换与原部件应用功能与技术指标相近的部件。</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c、更换部件的费用由乙方承担，甲方有义务提供部件的报价，供乙方参考确认，报价中的部件价格不得高于该设备的生产商在本市授权的维修（服务）中心提供的部件价格。乙方可以在第三家（设备供应商或直接代理商）处购买部件，但须甲方验收。</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6、服务人员：本协议签定后，甲方应为乙方提供固定的上门维护人员，如有更换，甲方需事先通知乙方。</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7、服务记录：在服务工作完成后，甲方工程师应向乙方提供服务记录，并由双方签字确认。</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8、服务配合：如需在乙方非工作时间维修调试电脑，乙方应安排值班人员配合甲方。</w:t>
      </w:r>
    </w:p>
    <w:p>
      <w:pPr>
        <w:rPr>
          <w:rFonts w:ascii="宋体" w:hAnsi="宋体" w:eastAsia="宋体"/>
          <w:sz w:val="28"/>
          <w:szCs w:val="28"/>
        </w:rPr>
      </w:pPr>
      <w:r>
        <w:rPr>
          <w:rFonts w:hint="eastAsia" w:ascii="宋体" w:hAnsi="宋体" w:eastAsia="宋体"/>
          <w:sz w:val="28"/>
          <w:szCs w:val="28"/>
        </w:rPr>
        <w:t>　　四、责任条款</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1、在任何情况下，甲方不承担由此协议引发的其他责任，包括数据丢失、商业损失、民事侵权或其他永久性损失，以及由此协议引起的偶发性、后继性和间接性损失。</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2、不可预计的情况，如由于政策原因、自然灾害、黑客入侵等原因，双方免责，或协商具体处理方案。</w:t>
      </w:r>
    </w:p>
    <w:p>
      <w:pPr>
        <w:rPr>
          <w:rFonts w:ascii="宋体" w:hAnsi="宋体" w:eastAsia="宋体"/>
          <w:sz w:val="28"/>
          <w:szCs w:val="28"/>
        </w:rPr>
      </w:pPr>
      <w:r>
        <w:rPr>
          <w:rFonts w:hint="eastAsia" w:ascii="宋体" w:hAnsi="宋体" w:eastAsia="宋体"/>
          <w:sz w:val="28"/>
          <w:szCs w:val="28"/>
        </w:rPr>
        <w:t>　　五、特别约定</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1、甲方对乙方进行服务过程中，乙方不得以任何方式限制或干涉甲方对计算机的维修方法。</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2、乙方不得有故意破坏系统或影响系统和网络的正常运行的行为，不得私拆机箱或删除、更名、移动硬盘甲方为其备份的数据。</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3、如果乙方维修的电脑变更地址，每次服务须报销同程往返出租车交通费。</w:t>
      </w:r>
    </w:p>
    <w:p>
      <w:pPr>
        <w:rPr>
          <w:rFonts w:ascii="宋体" w:hAnsi="宋体" w:eastAsia="宋体"/>
          <w:sz w:val="28"/>
          <w:szCs w:val="28"/>
        </w:rPr>
      </w:pPr>
      <w:r>
        <w:rPr>
          <w:rFonts w:hint="eastAsia" w:ascii="宋体" w:hAnsi="宋体" w:eastAsia="宋体"/>
          <w:sz w:val="28"/>
          <w:szCs w:val="28"/>
        </w:rPr>
        <w:t>　　六、机密</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1、双方同意在本合同执行过程中了解到的与双方有关的内容以及数据或信息确认为机密。</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2、双方负责确保其雇员和受雇第三方应严格遵守保密义务。</w:t>
      </w:r>
    </w:p>
    <w:p>
      <w:pPr>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3、乙方对其专有机密信息自行负责。</w:t>
      </w:r>
    </w:p>
    <w:p>
      <w:pPr>
        <w:rPr>
          <w:rFonts w:ascii="宋体" w:hAnsi="宋体" w:eastAsia="宋体"/>
          <w:sz w:val="28"/>
          <w:szCs w:val="28"/>
        </w:rPr>
      </w:pPr>
      <w:r>
        <w:rPr>
          <w:rFonts w:hint="eastAsia" w:ascii="宋体" w:hAnsi="宋体" w:eastAsia="宋体"/>
          <w:sz w:val="28"/>
          <w:szCs w:val="28"/>
        </w:rPr>
        <w:t>　　七、争端与纠纷</w:t>
      </w:r>
    </w:p>
    <w:p>
      <w:pPr>
        <w:rPr>
          <w:rFonts w:ascii="宋体" w:hAnsi="宋体" w:eastAsia="宋体"/>
          <w:sz w:val="28"/>
          <w:szCs w:val="28"/>
        </w:rPr>
      </w:pPr>
      <w:r>
        <w:rPr>
          <w:rFonts w:hint="eastAsia" w:ascii="宋体" w:hAnsi="宋体" w:eastAsia="宋体"/>
          <w:sz w:val="28"/>
          <w:szCs w:val="28"/>
        </w:rPr>
        <w:t>　　甲、乙双方有义务完成此协议所规定的各项内容，如果发生争议，双方应本着平等、互谅的精神友好协商解决。</w:t>
      </w:r>
    </w:p>
    <w:p>
      <w:pPr>
        <w:rPr>
          <w:rFonts w:ascii="宋体" w:hAnsi="宋体" w:eastAsia="宋体"/>
          <w:sz w:val="28"/>
          <w:szCs w:val="28"/>
        </w:rPr>
      </w:pPr>
      <w:r>
        <w:rPr>
          <w:rFonts w:hint="eastAsia" w:ascii="宋体" w:hAnsi="宋体" w:eastAsia="宋体"/>
          <w:sz w:val="28"/>
          <w:szCs w:val="28"/>
        </w:rPr>
        <w:t>　　八、付款方式</w:t>
      </w:r>
    </w:p>
    <w:p>
      <w:pPr>
        <w:rPr>
          <w:rFonts w:ascii="宋体" w:hAnsi="宋体" w:eastAsia="宋体"/>
          <w:sz w:val="28"/>
          <w:szCs w:val="28"/>
        </w:rPr>
      </w:pPr>
      <w:r>
        <w:rPr>
          <w:rFonts w:hint="eastAsia" w:ascii="宋体" w:hAnsi="宋体" w:eastAsia="宋体"/>
          <w:sz w:val="28"/>
          <w:szCs w:val="28"/>
        </w:rPr>
        <w:t>　　</w:t>
      </w:r>
      <w:r>
        <w:rPr>
          <w:rFonts w:hint="eastAsia" w:ascii="宋体" w:hAnsi="宋体" w:eastAsia="宋体"/>
          <w:color w:val="FF0000"/>
          <w:sz w:val="28"/>
          <w:szCs w:val="28"/>
        </w:rPr>
        <w:t>乙方在本协议签定日起</w:t>
      </w:r>
      <w:r>
        <w:rPr>
          <w:rFonts w:ascii="宋体" w:hAnsi="宋体" w:eastAsia="宋体"/>
          <w:color w:val="FF0000"/>
          <w:sz w:val="28"/>
          <w:szCs w:val="28"/>
        </w:rPr>
        <w:t>1日内，付甲方协议全款</w:t>
      </w:r>
      <w:r>
        <w:rPr>
          <w:rFonts w:ascii="宋体" w:hAnsi="宋体" w:eastAsia="宋体"/>
          <w:sz w:val="28"/>
          <w:szCs w:val="28"/>
        </w:rPr>
        <w:t>。</w:t>
      </w:r>
    </w:p>
    <w:p>
      <w:pPr>
        <w:rPr>
          <w:rFonts w:ascii="宋体" w:hAnsi="宋体" w:eastAsia="宋体"/>
          <w:sz w:val="28"/>
          <w:szCs w:val="28"/>
        </w:rPr>
      </w:pPr>
      <w:r>
        <w:rPr>
          <w:rFonts w:hint="eastAsia" w:ascii="宋体" w:hAnsi="宋体" w:eastAsia="宋体"/>
          <w:sz w:val="28"/>
          <w:szCs w:val="28"/>
        </w:rPr>
        <w:t>　　九、协议的法则及终止</w:t>
      </w:r>
    </w:p>
    <w:p>
      <w:pPr>
        <w:rPr>
          <w:rFonts w:ascii="宋体" w:hAnsi="宋体" w:eastAsia="宋体"/>
          <w:sz w:val="28"/>
          <w:szCs w:val="28"/>
        </w:rPr>
      </w:pPr>
      <w:r>
        <w:rPr>
          <w:rFonts w:hint="eastAsia" w:ascii="宋体" w:hAnsi="宋体" w:eastAsia="宋体"/>
          <w:sz w:val="28"/>
          <w:szCs w:val="28"/>
        </w:rPr>
        <w:t>　　甲乙双方必须认真履行上述条款，如一方违约，另一方有权终止协议，所造成的不良后果，由违约方负责，如一方无违约行为，任何一方不得擅自终止协议。</w:t>
      </w:r>
    </w:p>
    <w:p>
      <w:pPr>
        <w:rPr>
          <w:rFonts w:ascii="宋体" w:hAnsi="宋体" w:eastAsia="宋体"/>
          <w:sz w:val="28"/>
          <w:szCs w:val="28"/>
        </w:rPr>
      </w:pPr>
      <w:r>
        <w:rPr>
          <w:rFonts w:hint="eastAsia" w:ascii="宋体" w:hAnsi="宋体" w:eastAsia="宋体"/>
          <w:sz w:val="28"/>
          <w:szCs w:val="28"/>
        </w:rPr>
        <w:t>　　协议到期，乙方电脑软硬件可以正常运行，且无拖欠甲方费用行为，双方无再合作意向，此协议自行终止，如双方有意继续合作，甲、乙双方分别享有优先合作权。</w:t>
      </w:r>
    </w:p>
    <w:p>
      <w:pPr>
        <w:rPr>
          <w:rFonts w:ascii="宋体" w:hAnsi="宋体" w:eastAsia="宋体"/>
          <w:sz w:val="28"/>
          <w:szCs w:val="28"/>
        </w:rPr>
      </w:pPr>
      <w:r>
        <w:rPr>
          <w:rFonts w:hint="eastAsia" w:ascii="宋体" w:hAnsi="宋体" w:eastAsia="宋体"/>
          <w:sz w:val="28"/>
          <w:szCs w:val="28"/>
        </w:rPr>
        <w:t>　　十、协议生效及协议期限</w:t>
      </w:r>
    </w:p>
    <w:p>
      <w:pPr>
        <w:rPr>
          <w:rFonts w:ascii="宋体" w:hAnsi="宋体" w:eastAsia="宋体"/>
          <w:sz w:val="28"/>
          <w:szCs w:val="28"/>
        </w:rPr>
      </w:pPr>
      <w:r>
        <w:rPr>
          <w:rFonts w:hint="eastAsia" w:ascii="宋体" w:hAnsi="宋体" w:eastAsia="宋体"/>
          <w:sz w:val="28"/>
          <w:szCs w:val="28"/>
        </w:rPr>
        <w:t>　　本协议一式两份，甲、乙双方各执一份，具有同等效力。经甲、乙双方签字盖章后生效，协议期限为2023年</w:t>
      </w:r>
      <w:r>
        <w:rPr>
          <w:rFonts w:ascii="宋体" w:hAnsi="宋体" w:eastAsia="宋体"/>
          <w:sz w:val="28"/>
          <w:szCs w:val="28"/>
        </w:rPr>
        <w:t>2月</w:t>
      </w:r>
      <w:r>
        <w:rPr>
          <w:rFonts w:hint="eastAsia" w:ascii="宋体" w:hAnsi="宋体" w:eastAsia="宋体"/>
          <w:sz w:val="28"/>
          <w:szCs w:val="28"/>
        </w:rPr>
        <w:t>1</w:t>
      </w:r>
      <w:r>
        <w:rPr>
          <w:rFonts w:ascii="宋体" w:hAnsi="宋体" w:eastAsia="宋体"/>
          <w:sz w:val="28"/>
          <w:szCs w:val="28"/>
        </w:rPr>
        <w:t>日至</w:t>
      </w:r>
      <w:r>
        <w:rPr>
          <w:rFonts w:hint="eastAsia" w:ascii="宋体" w:hAnsi="宋体" w:eastAsia="宋体"/>
          <w:sz w:val="28"/>
          <w:szCs w:val="28"/>
        </w:rPr>
        <w:t>2024</w:t>
      </w:r>
      <w:r>
        <w:rPr>
          <w:rFonts w:ascii="宋体" w:hAnsi="宋体" w:eastAsia="宋体"/>
          <w:sz w:val="28"/>
          <w:szCs w:val="28"/>
        </w:rPr>
        <w:t>年</w:t>
      </w:r>
      <w:r>
        <w:rPr>
          <w:rFonts w:hint="eastAsia" w:ascii="宋体" w:hAnsi="宋体" w:eastAsia="宋体"/>
          <w:sz w:val="28"/>
          <w:szCs w:val="28"/>
        </w:rPr>
        <w:t>2</w:t>
      </w:r>
      <w:r>
        <w:rPr>
          <w:rFonts w:ascii="宋体" w:hAnsi="宋体" w:eastAsia="宋体"/>
          <w:sz w:val="28"/>
          <w:szCs w:val="28"/>
        </w:rPr>
        <w:t>月</w:t>
      </w:r>
      <w:r>
        <w:rPr>
          <w:rFonts w:hint="eastAsia" w:ascii="宋体" w:hAnsi="宋体" w:eastAsia="宋体"/>
          <w:sz w:val="28"/>
          <w:szCs w:val="28"/>
        </w:rPr>
        <w:t>1</w:t>
      </w:r>
      <w:r>
        <w:rPr>
          <w:rFonts w:ascii="宋体" w:hAnsi="宋体" w:eastAsia="宋体"/>
          <w:sz w:val="28"/>
          <w:szCs w:val="28"/>
        </w:rPr>
        <w:t>日。</w:t>
      </w:r>
    </w:p>
    <w:p>
      <w:pPr>
        <w:rPr>
          <w:rFonts w:ascii="宋体" w:hAnsi="宋体" w:eastAsia="宋体"/>
          <w:sz w:val="28"/>
          <w:szCs w:val="28"/>
        </w:rPr>
      </w:pPr>
      <w:r>
        <w:rPr>
          <w:rFonts w:hint="eastAsia" w:ascii="宋体" w:hAnsi="宋体" w:eastAsia="宋体"/>
          <w:sz w:val="28"/>
          <w:szCs w:val="28"/>
        </w:rPr>
        <w:t>　</w:t>
      </w:r>
    </w:p>
    <w:p>
      <w:pPr>
        <w:ind w:firstLine="555"/>
        <w:rPr>
          <w:rFonts w:ascii="宋体" w:hAnsi="宋体" w:eastAsia="宋体"/>
          <w:sz w:val="28"/>
          <w:szCs w:val="28"/>
        </w:rPr>
      </w:pPr>
      <w:r>
        <w:rPr>
          <w:rFonts w:hint="eastAsia" w:ascii="宋体" w:hAnsi="宋体" w:eastAsia="宋体"/>
          <w:sz w:val="28"/>
          <w:szCs w:val="28"/>
        </w:rPr>
        <w:t>甲方（盖章）：</w:t>
      </w:r>
      <w:r>
        <w:rPr>
          <w:rFonts w:hint="eastAsia" w:ascii="宋体" w:hAnsi="宋体" w:eastAsia="宋体"/>
          <w:sz w:val="28"/>
          <w:szCs w:val="28"/>
          <w:lang w:val="en-US" w:eastAsia="zh-CN"/>
        </w:rPr>
        <w:t xml:space="preserve">                           </w:t>
      </w:r>
      <w:r>
        <w:rPr>
          <w:rFonts w:hint="eastAsia" w:ascii="宋体" w:hAnsi="宋体" w:eastAsia="宋体"/>
          <w:sz w:val="28"/>
          <w:szCs w:val="28"/>
        </w:rPr>
        <w:t>乙方（盖章）：</w:t>
      </w:r>
    </w:p>
    <w:p>
      <w:pPr>
        <w:ind w:firstLine="555"/>
        <w:rPr>
          <w:rFonts w:ascii="宋体" w:hAnsi="宋体" w:eastAsia="宋体"/>
          <w:sz w:val="28"/>
          <w:szCs w:val="28"/>
        </w:rPr>
      </w:pPr>
    </w:p>
    <w:p>
      <w:pPr>
        <w:ind w:firstLine="555"/>
        <w:jc w:val="right"/>
        <w:rPr>
          <w:rFonts w:ascii="宋体" w:hAnsi="宋体" w:eastAsia="宋体"/>
          <w:sz w:val="28"/>
          <w:szCs w:val="28"/>
        </w:rPr>
      </w:pPr>
      <w:r>
        <w:rPr>
          <w:rFonts w:hint="eastAsia" w:ascii="宋体" w:hAnsi="宋体" w:eastAsia="宋体"/>
          <w:sz w:val="28"/>
          <w:szCs w:val="28"/>
        </w:rPr>
        <w:t>2023年</w:t>
      </w:r>
      <w:r>
        <w:rPr>
          <w:rFonts w:ascii="宋体" w:hAnsi="宋体" w:eastAsia="宋体"/>
          <w:sz w:val="28"/>
          <w:szCs w:val="28"/>
        </w:rPr>
        <w:t>2</w:t>
      </w:r>
      <w:r>
        <w:rPr>
          <w:rFonts w:hint="eastAsia" w:ascii="宋体" w:hAnsi="宋体" w:eastAsia="宋体"/>
          <w:sz w:val="28"/>
          <w:szCs w:val="28"/>
        </w:rPr>
        <w:t>月1日</w:t>
      </w:r>
    </w:p>
    <w:p>
      <w:pPr>
        <w:ind w:firstLine="555"/>
        <w:rPr>
          <w:rFonts w:ascii="宋体" w:hAnsi="宋体" w:eastAsia="宋体"/>
          <w:sz w:val="28"/>
          <w:szCs w:val="28"/>
        </w:rPr>
      </w:pPr>
    </w:p>
    <w:p>
      <w:pPr>
        <w:rPr>
          <w:rFonts w:hint="eastAsia" w:ascii="宋体" w:hAnsi="宋体" w:eastAsia="宋体"/>
          <w:sz w:val="28"/>
          <w:szCs w:val="28"/>
          <w:lang w:eastAsia="zh-CN"/>
        </w:rPr>
      </w:pPr>
      <w:r>
        <w:rPr>
          <w:rFonts w:hint="eastAsia" w:ascii="宋体" w:hAnsi="宋体" w:eastAsia="宋体"/>
          <w:sz w:val="28"/>
          <w:szCs w:val="28"/>
        </w:rPr>
        <w:t>附</w:t>
      </w:r>
      <w:r>
        <w:rPr>
          <w:rFonts w:ascii="宋体" w:hAnsi="宋体" w:eastAsia="宋体"/>
          <w:sz w:val="28"/>
          <w:szCs w:val="28"/>
        </w:rPr>
        <w:t>1：维修收费标准</w:t>
      </w:r>
      <w:r>
        <w:rPr>
          <w:rFonts w:hint="eastAsia" w:ascii="宋体" w:hAnsi="宋体" w:eastAsia="宋体"/>
          <w:sz w:val="28"/>
          <w:szCs w:val="28"/>
          <w:lang w:eastAsia="zh-CN"/>
        </w:rPr>
        <w:t>（超</w:t>
      </w:r>
      <w:r>
        <w:rPr>
          <w:rFonts w:hint="eastAsia" w:ascii="宋体" w:hAnsi="宋体" w:eastAsia="宋体"/>
          <w:sz w:val="28"/>
          <w:szCs w:val="28"/>
          <w:lang w:val="en-US" w:eastAsia="zh-CN"/>
        </w:rPr>
        <w:t>IT外包次数收费</w:t>
      </w:r>
      <w:r>
        <w:rPr>
          <w:rFonts w:hint="eastAsia" w:ascii="宋体" w:hAnsi="宋体" w:eastAsia="宋体"/>
          <w:sz w:val="28"/>
          <w:szCs w:val="28"/>
          <w:lang w:eastAsia="zh-CN"/>
        </w:rPr>
        <w:t>）</w:t>
      </w:r>
    </w:p>
    <w:p>
      <w:pPr>
        <w:rPr>
          <w:rFonts w:ascii="宋体" w:hAnsi="宋体" w:eastAsia="宋体"/>
          <w:sz w:val="28"/>
          <w:szCs w:val="28"/>
        </w:rPr>
      </w:pPr>
      <w:r>
        <w:rPr>
          <w:rFonts w:hint="eastAsia" w:ascii="宋体" w:hAnsi="宋体" w:eastAsia="宋体"/>
          <w:sz w:val="28"/>
          <w:szCs w:val="28"/>
        </w:rPr>
        <w:t>　　</w:t>
      </w:r>
    </w:p>
    <w:tbl>
      <w:tblPr>
        <w:tblStyle w:val="4"/>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8"/>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rPr>
                <w:rFonts w:ascii="宋体" w:hAnsi="宋体" w:eastAsia="宋体"/>
                <w:sz w:val="28"/>
                <w:szCs w:val="28"/>
              </w:rPr>
            </w:pPr>
            <w:r>
              <w:rPr>
                <w:rFonts w:hint="eastAsia" w:ascii="宋体" w:hAnsi="宋体" w:eastAsia="宋体"/>
                <w:sz w:val="28"/>
                <w:szCs w:val="28"/>
              </w:rPr>
              <w:t>时间</w:t>
            </w:r>
          </w:p>
        </w:tc>
        <w:tc>
          <w:tcPr>
            <w:tcW w:w="4868" w:type="dxa"/>
          </w:tcPr>
          <w:p>
            <w:pPr>
              <w:rPr>
                <w:rFonts w:hint="eastAsia" w:ascii="宋体" w:hAnsi="宋体" w:eastAsia="宋体"/>
                <w:sz w:val="28"/>
                <w:szCs w:val="28"/>
                <w:lang w:eastAsia="zh-CN"/>
              </w:rPr>
            </w:pPr>
            <w:r>
              <w:rPr>
                <w:rFonts w:hint="eastAsia" w:ascii="宋体" w:hAnsi="宋体" w:eastAsia="宋体"/>
                <w:sz w:val="28"/>
                <w:szCs w:val="28"/>
              </w:rPr>
              <w:t>金额（元</w:t>
            </w:r>
            <w:r>
              <w:rPr>
                <w:rFonts w:ascii="宋体" w:hAnsi="宋体" w:eastAsia="宋体"/>
                <w:sz w:val="28"/>
                <w:szCs w:val="28"/>
              </w:rPr>
              <w:t>/</w:t>
            </w:r>
            <w:r>
              <w:rPr>
                <w:rFonts w:hint="eastAsia" w:ascii="宋体" w:hAnsi="宋体" w:eastAsia="宋体"/>
                <w:sz w:val="28"/>
                <w:szCs w:val="28"/>
                <w:lang w:eastAsia="zh-CN"/>
              </w:rPr>
              <w:t>次</w:t>
            </w:r>
            <w:r>
              <w:rPr>
                <w:rFonts w:ascii="宋体" w:hAnsi="宋体" w:eastAsia="宋体"/>
                <w:sz w:val="28"/>
                <w:szCs w:val="28"/>
              </w:rPr>
              <w:t>）</w:t>
            </w:r>
            <w:r>
              <w:rPr>
                <w:rFonts w:hint="eastAsia" w:ascii="宋体" w:hAnsi="宋体" w:eastAsia="宋体"/>
                <w:sz w:val="28"/>
                <w:szCs w:val="28"/>
                <w:lang w:eastAsia="zh-CN"/>
              </w:rPr>
              <w:t>（限</w:t>
            </w:r>
            <w:r>
              <w:rPr>
                <w:rFonts w:hint="eastAsia" w:ascii="宋体" w:hAnsi="宋体" w:eastAsia="宋体"/>
                <w:sz w:val="28"/>
                <w:szCs w:val="28"/>
                <w:lang w:val="en-US" w:eastAsia="zh-CN"/>
              </w:rPr>
              <w:t>1小时内</w:t>
            </w:r>
            <w:r>
              <w:rPr>
                <w:rFonts w:hint="eastAsia" w:ascii="宋体" w:hAnsi="宋体" w:eastAsia="宋体"/>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rPr>
                <w:rFonts w:hint="eastAsia" w:ascii="宋体" w:hAnsi="宋体" w:eastAsia="宋体"/>
                <w:sz w:val="28"/>
                <w:szCs w:val="28"/>
                <w:lang w:eastAsia="zh-CN"/>
              </w:rPr>
            </w:pPr>
            <w:r>
              <w:rPr>
                <w:rFonts w:hint="eastAsia" w:ascii="宋体" w:hAnsi="宋体" w:eastAsia="宋体"/>
                <w:sz w:val="28"/>
                <w:szCs w:val="28"/>
                <w:lang w:eastAsia="zh-CN"/>
              </w:rPr>
              <w:t>正常工作日</w:t>
            </w:r>
          </w:p>
        </w:tc>
        <w:tc>
          <w:tcPr>
            <w:tcW w:w="4868" w:type="dxa"/>
          </w:tcPr>
          <w:p>
            <w:pPr>
              <w:rPr>
                <w:rFonts w:hint="eastAsia" w:ascii="宋体" w:hAnsi="宋体" w:eastAsia="宋体"/>
                <w:sz w:val="28"/>
                <w:szCs w:val="28"/>
                <w:lang w:val="en-US" w:eastAsia="zh-CN"/>
              </w:rPr>
            </w:pPr>
            <w:r>
              <w:rPr>
                <w:rFonts w:hint="eastAsia" w:ascii="宋体" w:hAnsi="宋体" w:eastAsia="宋体"/>
                <w:sz w:val="28"/>
                <w:szCs w:val="28"/>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vAlign w:val="top"/>
          </w:tcPr>
          <w:p>
            <w:pPr>
              <w:rPr>
                <w:rFonts w:hint="eastAsia" w:ascii="宋体" w:hAnsi="宋体" w:eastAsia="宋体"/>
                <w:sz w:val="28"/>
                <w:szCs w:val="28"/>
              </w:rPr>
            </w:pPr>
            <w:r>
              <w:rPr>
                <w:rFonts w:hint="eastAsia" w:ascii="宋体" w:hAnsi="宋体" w:eastAsia="宋体"/>
                <w:sz w:val="28"/>
                <w:szCs w:val="28"/>
              </w:rPr>
              <w:t>双休日（星期日）</w:t>
            </w:r>
          </w:p>
        </w:tc>
        <w:tc>
          <w:tcPr>
            <w:tcW w:w="4868" w:type="dxa"/>
            <w:vAlign w:val="top"/>
          </w:tcPr>
          <w:p>
            <w:pPr>
              <w:rPr>
                <w:rFonts w:hint="eastAsia" w:ascii="宋体" w:hAnsi="宋体" w:eastAsia="宋体"/>
                <w:sz w:val="28"/>
                <w:szCs w:val="28"/>
                <w:lang w:val="en-US" w:eastAsia="zh-CN"/>
              </w:rPr>
            </w:pPr>
            <w:r>
              <w:rPr>
                <w:rFonts w:hint="eastAsia" w:ascii="宋体" w:hAnsi="宋体" w:eastAsia="宋体"/>
                <w:sz w:val="28"/>
                <w:szCs w:val="28"/>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rPr>
                <w:rFonts w:ascii="宋体" w:hAnsi="宋体" w:eastAsia="宋体"/>
                <w:sz w:val="28"/>
                <w:szCs w:val="28"/>
              </w:rPr>
            </w:pPr>
            <w:r>
              <w:rPr>
                <w:rFonts w:hint="eastAsia" w:ascii="宋体" w:hAnsi="宋体" w:eastAsia="宋体"/>
                <w:sz w:val="28"/>
                <w:szCs w:val="28"/>
              </w:rPr>
              <w:t>法定节假日</w:t>
            </w:r>
          </w:p>
        </w:tc>
        <w:tc>
          <w:tcPr>
            <w:tcW w:w="4868" w:type="dxa"/>
          </w:tcPr>
          <w:p>
            <w:pPr>
              <w:rPr>
                <w:rFonts w:hint="default" w:ascii="宋体" w:hAnsi="宋体" w:eastAsia="宋体"/>
                <w:sz w:val="28"/>
                <w:szCs w:val="28"/>
                <w:lang w:val="en-US" w:eastAsia="zh-CN"/>
              </w:rPr>
            </w:pPr>
            <w:r>
              <w:rPr>
                <w:rFonts w:hint="eastAsia" w:ascii="宋体" w:hAnsi="宋体" w:eastAsia="宋体"/>
                <w:sz w:val="28"/>
                <w:szCs w:val="28"/>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868" w:type="dxa"/>
          </w:tcPr>
          <w:p>
            <w:pPr>
              <w:rPr>
                <w:rFonts w:ascii="宋体" w:hAnsi="宋体" w:eastAsia="宋体"/>
                <w:sz w:val="28"/>
                <w:szCs w:val="28"/>
              </w:rPr>
            </w:pPr>
            <w:r>
              <w:rPr>
                <w:rFonts w:hint="eastAsia" w:ascii="宋体" w:hAnsi="宋体" w:eastAsia="宋体"/>
                <w:sz w:val="28"/>
                <w:szCs w:val="28"/>
              </w:rPr>
              <w:t>晚上（</w:t>
            </w:r>
            <w:r>
              <w:rPr>
                <w:rFonts w:ascii="宋体" w:hAnsi="宋体" w:eastAsia="宋体"/>
                <w:sz w:val="28"/>
                <w:szCs w:val="28"/>
              </w:rPr>
              <w:t>6点以后）</w:t>
            </w:r>
          </w:p>
        </w:tc>
        <w:tc>
          <w:tcPr>
            <w:tcW w:w="4868" w:type="dxa"/>
          </w:tcPr>
          <w:p>
            <w:pPr>
              <w:rPr>
                <w:rFonts w:hint="default" w:ascii="宋体" w:hAnsi="宋体" w:eastAsia="宋体"/>
                <w:sz w:val="28"/>
                <w:szCs w:val="28"/>
                <w:lang w:val="en-US" w:eastAsia="zh-CN"/>
              </w:rPr>
            </w:pPr>
            <w:r>
              <w:rPr>
                <w:rFonts w:hint="eastAsia" w:ascii="宋体" w:hAnsi="宋体" w:eastAsia="宋体"/>
                <w:sz w:val="28"/>
                <w:szCs w:val="28"/>
                <w:lang w:val="en-US" w:eastAsia="zh-CN"/>
              </w:rPr>
              <w:t>200</w:t>
            </w:r>
          </w:p>
        </w:tc>
      </w:tr>
    </w:tbl>
    <w:p>
      <w:pPr>
        <w:ind w:firstLine="555"/>
        <w:rPr>
          <w:rFonts w:ascii="宋体" w:hAnsi="宋体" w:eastAsia="宋体"/>
          <w:sz w:val="28"/>
          <w:szCs w:val="28"/>
        </w:rPr>
      </w:pPr>
    </w:p>
    <w:p>
      <w:pPr>
        <w:ind w:firstLine="555"/>
        <w:rPr>
          <w:rFonts w:hint="eastAsia" w:ascii="宋体" w:hAnsi="宋体" w:eastAsia="宋体"/>
          <w:sz w:val="28"/>
          <w:szCs w:val="28"/>
          <w:lang w:val="en-US" w:eastAsia="zh-CN"/>
        </w:rPr>
      </w:pPr>
      <w:r>
        <w:rPr>
          <w:rFonts w:hint="eastAsia" w:ascii="宋体" w:hAnsi="宋体" w:eastAsia="宋体"/>
          <w:sz w:val="28"/>
          <w:szCs w:val="28"/>
          <w:lang w:eastAsia="zh-CN"/>
        </w:rPr>
        <w:t>附</w:t>
      </w:r>
      <w:r>
        <w:rPr>
          <w:rFonts w:hint="eastAsia" w:ascii="宋体" w:hAnsi="宋体" w:eastAsia="宋体"/>
          <w:sz w:val="28"/>
          <w:szCs w:val="28"/>
          <w:lang w:val="en-US" w:eastAsia="zh-CN"/>
        </w:rPr>
        <w:t>2：运维设备分配</w:t>
      </w: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440"/>
        <w:gridCol w:w="1995"/>
        <w:gridCol w:w="1800"/>
        <w:gridCol w:w="3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设备序号</w:t>
            </w:r>
          </w:p>
        </w:tc>
        <w:tc>
          <w:tcPr>
            <w:tcW w:w="1440"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设备名称</w:t>
            </w:r>
          </w:p>
        </w:tc>
        <w:tc>
          <w:tcPr>
            <w:tcW w:w="1995"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设备配置单号</w:t>
            </w:r>
          </w:p>
        </w:tc>
        <w:tc>
          <w:tcPr>
            <w:tcW w:w="1800"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设备使用人</w:t>
            </w:r>
          </w:p>
        </w:tc>
        <w:tc>
          <w:tcPr>
            <w:tcW w:w="3316" w:type="dxa"/>
          </w:tcPr>
          <w:p>
            <w:pPr>
              <w:rPr>
                <w:rFonts w:hint="eastAsia"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设备维护范围要求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tcPr>
          <w:p>
            <w:pPr>
              <w:rPr>
                <w:rFonts w:hint="default" w:ascii="宋体" w:hAnsi="宋体" w:eastAsia="宋体"/>
                <w:sz w:val="28"/>
                <w:szCs w:val="28"/>
                <w:vertAlign w:val="baseline"/>
                <w:lang w:val="en-US" w:eastAsia="zh-CN"/>
              </w:rPr>
            </w:pPr>
          </w:p>
        </w:tc>
        <w:tc>
          <w:tcPr>
            <w:tcW w:w="1440" w:type="dxa"/>
          </w:tcPr>
          <w:p>
            <w:pPr>
              <w:rPr>
                <w:rFonts w:hint="default" w:ascii="宋体" w:hAnsi="宋体" w:eastAsia="宋体"/>
                <w:sz w:val="28"/>
                <w:szCs w:val="28"/>
                <w:vertAlign w:val="baseline"/>
                <w:lang w:val="en-US" w:eastAsia="zh-CN"/>
              </w:rPr>
            </w:pPr>
          </w:p>
        </w:tc>
        <w:tc>
          <w:tcPr>
            <w:tcW w:w="1995" w:type="dxa"/>
          </w:tcPr>
          <w:p>
            <w:pPr>
              <w:rPr>
                <w:rFonts w:hint="default" w:ascii="宋体" w:hAnsi="宋体" w:eastAsia="宋体"/>
                <w:sz w:val="28"/>
                <w:szCs w:val="28"/>
                <w:vertAlign w:val="baseline"/>
                <w:lang w:val="en-US" w:eastAsia="zh-CN"/>
              </w:rPr>
            </w:pPr>
          </w:p>
        </w:tc>
        <w:tc>
          <w:tcPr>
            <w:tcW w:w="1800" w:type="dxa"/>
          </w:tcPr>
          <w:p>
            <w:pPr>
              <w:rPr>
                <w:rFonts w:hint="default" w:ascii="宋体" w:hAnsi="宋体" w:eastAsia="宋体"/>
                <w:sz w:val="28"/>
                <w:szCs w:val="28"/>
                <w:vertAlign w:val="baseline"/>
                <w:lang w:val="en-US" w:eastAsia="zh-CN"/>
              </w:rPr>
            </w:pPr>
          </w:p>
        </w:tc>
        <w:tc>
          <w:tcPr>
            <w:tcW w:w="3316" w:type="dxa"/>
          </w:tcPr>
          <w:p>
            <w:pPr>
              <w:rPr>
                <w:rFonts w:hint="default" w:ascii="宋体" w:hAnsi="宋体" w:eastAsia="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tcPr>
          <w:p>
            <w:pPr>
              <w:rPr>
                <w:rFonts w:hint="default" w:ascii="宋体" w:hAnsi="宋体" w:eastAsia="宋体"/>
                <w:sz w:val="28"/>
                <w:szCs w:val="28"/>
                <w:vertAlign w:val="baseline"/>
                <w:lang w:val="en-US" w:eastAsia="zh-CN"/>
              </w:rPr>
            </w:pPr>
          </w:p>
        </w:tc>
        <w:tc>
          <w:tcPr>
            <w:tcW w:w="1440" w:type="dxa"/>
          </w:tcPr>
          <w:p>
            <w:pPr>
              <w:rPr>
                <w:rFonts w:hint="default" w:ascii="宋体" w:hAnsi="宋体" w:eastAsia="宋体"/>
                <w:sz w:val="28"/>
                <w:szCs w:val="28"/>
                <w:vertAlign w:val="baseline"/>
                <w:lang w:val="en-US" w:eastAsia="zh-CN"/>
              </w:rPr>
            </w:pPr>
          </w:p>
        </w:tc>
        <w:tc>
          <w:tcPr>
            <w:tcW w:w="1995" w:type="dxa"/>
          </w:tcPr>
          <w:p>
            <w:pPr>
              <w:rPr>
                <w:rFonts w:hint="default" w:ascii="宋体" w:hAnsi="宋体" w:eastAsia="宋体"/>
                <w:sz w:val="28"/>
                <w:szCs w:val="28"/>
                <w:vertAlign w:val="baseline"/>
                <w:lang w:val="en-US" w:eastAsia="zh-CN"/>
              </w:rPr>
            </w:pPr>
          </w:p>
        </w:tc>
        <w:tc>
          <w:tcPr>
            <w:tcW w:w="1800" w:type="dxa"/>
          </w:tcPr>
          <w:p>
            <w:pPr>
              <w:rPr>
                <w:rFonts w:hint="default" w:ascii="宋体" w:hAnsi="宋体" w:eastAsia="宋体"/>
                <w:sz w:val="28"/>
                <w:szCs w:val="28"/>
                <w:vertAlign w:val="baseline"/>
                <w:lang w:val="en-US" w:eastAsia="zh-CN"/>
              </w:rPr>
            </w:pPr>
          </w:p>
        </w:tc>
        <w:tc>
          <w:tcPr>
            <w:tcW w:w="3316" w:type="dxa"/>
          </w:tcPr>
          <w:p>
            <w:pPr>
              <w:rPr>
                <w:rFonts w:hint="default" w:ascii="宋体" w:hAnsi="宋体" w:eastAsia="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1" w:type="dxa"/>
          </w:tcPr>
          <w:p>
            <w:pPr>
              <w:rPr>
                <w:rFonts w:hint="default" w:ascii="宋体" w:hAnsi="宋体" w:eastAsia="宋体"/>
                <w:sz w:val="28"/>
                <w:szCs w:val="28"/>
                <w:vertAlign w:val="baseline"/>
                <w:lang w:val="en-US" w:eastAsia="zh-CN"/>
              </w:rPr>
            </w:pPr>
          </w:p>
        </w:tc>
        <w:tc>
          <w:tcPr>
            <w:tcW w:w="1440" w:type="dxa"/>
          </w:tcPr>
          <w:p>
            <w:pPr>
              <w:rPr>
                <w:rFonts w:hint="default" w:ascii="宋体" w:hAnsi="宋体" w:eastAsia="宋体"/>
                <w:sz w:val="28"/>
                <w:szCs w:val="28"/>
                <w:vertAlign w:val="baseline"/>
                <w:lang w:val="en-US" w:eastAsia="zh-CN"/>
              </w:rPr>
            </w:pPr>
          </w:p>
        </w:tc>
        <w:tc>
          <w:tcPr>
            <w:tcW w:w="1995" w:type="dxa"/>
          </w:tcPr>
          <w:p>
            <w:pPr>
              <w:rPr>
                <w:rFonts w:hint="default" w:ascii="宋体" w:hAnsi="宋体" w:eastAsia="宋体"/>
                <w:sz w:val="28"/>
                <w:szCs w:val="28"/>
                <w:vertAlign w:val="baseline"/>
                <w:lang w:val="en-US" w:eastAsia="zh-CN"/>
              </w:rPr>
            </w:pPr>
          </w:p>
        </w:tc>
        <w:tc>
          <w:tcPr>
            <w:tcW w:w="1800" w:type="dxa"/>
          </w:tcPr>
          <w:p>
            <w:pPr>
              <w:rPr>
                <w:rFonts w:hint="default" w:ascii="宋体" w:hAnsi="宋体" w:eastAsia="宋体"/>
                <w:sz w:val="28"/>
                <w:szCs w:val="28"/>
                <w:vertAlign w:val="baseline"/>
                <w:lang w:val="en-US" w:eastAsia="zh-CN"/>
              </w:rPr>
            </w:pPr>
          </w:p>
        </w:tc>
        <w:tc>
          <w:tcPr>
            <w:tcW w:w="3316" w:type="dxa"/>
          </w:tcPr>
          <w:p>
            <w:pPr>
              <w:rPr>
                <w:rFonts w:hint="default" w:ascii="宋体" w:hAnsi="宋体" w:eastAsia="宋体"/>
                <w:sz w:val="28"/>
                <w:szCs w:val="28"/>
                <w:vertAlign w:val="baseline"/>
                <w:lang w:val="en-US" w:eastAsia="zh-CN"/>
              </w:rPr>
            </w:pPr>
          </w:p>
        </w:tc>
      </w:tr>
    </w:tbl>
    <w:p>
      <w:pPr>
        <w:ind w:firstLine="555"/>
        <w:rPr>
          <w:rFonts w:hint="default" w:ascii="宋体" w:hAnsi="宋体" w:eastAsia="宋体"/>
          <w:sz w:val="28"/>
          <w:szCs w:val="28"/>
          <w:lang w:val="en-US" w:eastAsia="zh-CN"/>
        </w:rPr>
      </w:pPr>
      <w:r>
        <w:rPr>
          <w:rFonts w:hint="eastAsia" w:ascii="宋体" w:hAnsi="宋体" w:eastAsia="宋体"/>
          <w:sz w:val="28"/>
          <w:szCs w:val="28"/>
          <w:lang w:val="en-US" w:eastAsia="zh-CN"/>
        </w:rPr>
        <w:t>附3运维设备详单</w:t>
      </w:r>
    </w:p>
    <w:tbl>
      <w:tblPr>
        <w:tblStyle w:val="4"/>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0"/>
        <w:gridCol w:w="3321"/>
        <w:gridCol w:w="3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0" w:type="dxa"/>
          </w:tcPr>
          <w:p>
            <w:pPr>
              <w:rPr>
                <w:rFonts w:hint="eastAsia" w:ascii="宋体" w:hAnsi="宋体" w:eastAsia="宋体"/>
                <w:sz w:val="28"/>
                <w:szCs w:val="28"/>
                <w:vertAlign w:val="baseline"/>
                <w:lang w:eastAsia="zh-CN"/>
              </w:rPr>
            </w:pPr>
            <w:r>
              <w:rPr>
                <w:rFonts w:hint="eastAsia" w:ascii="宋体" w:hAnsi="宋体" w:eastAsia="宋体"/>
                <w:sz w:val="28"/>
                <w:szCs w:val="28"/>
                <w:vertAlign w:val="baseline"/>
                <w:lang w:eastAsia="zh-CN"/>
              </w:rPr>
              <w:t>设备配置单号</w:t>
            </w:r>
          </w:p>
        </w:tc>
        <w:tc>
          <w:tcPr>
            <w:tcW w:w="3321" w:type="dxa"/>
          </w:tcPr>
          <w:p>
            <w:pPr>
              <w:rPr>
                <w:rFonts w:hint="eastAsia" w:ascii="宋体" w:hAnsi="宋体" w:eastAsia="宋体"/>
                <w:sz w:val="28"/>
                <w:szCs w:val="28"/>
                <w:vertAlign w:val="baseline"/>
                <w:lang w:eastAsia="zh-CN"/>
              </w:rPr>
            </w:pPr>
            <w:r>
              <w:rPr>
                <w:rFonts w:hint="eastAsia" w:ascii="宋体" w:hAnsi="宋体" w:eastAsia="宋体"/>
                <w:sz w:val="28"/>
                <w:szCs w:val="28"/>
                <w:vertAlign w:val="baseline"/>
                <w:lang w:eastAsia="zh-CN"/>
              </w:rPr>
              <w:t>设备配置详单</w:t>
            </w:r>
          </w:p>
        </w:tc>
        <w:tc>
          <w:tcPr>
            <w:tcW w:w="3321" w:type="dxa"/>
          </w:tcPr>
          <w:p>
            <w:pPr>
              <w:rPr>
                <w:rFonts w:hint="eastAsia" w:ascii="宋体" w:hAnsi="宋体" w:eastAsia="宋体"/>
                <w:sz w:val="28"/>
                <w:szCs w:val="28"/>
                <w:vertAlign w:val="baseline"/>
                <w:lang w:eastAsia="zh-CN"/>
              </w:rPr>
            </w:pPr>
            <w:r>
              <w:rPr>
                <w:rFonts w:hint="eastAsia" w:ascii="宋体" w:hAnsi="宋体" w:eastAsia="宋体"/>
                <w:sz w:val="28"/>
                <w:szCs w:val="28"/>
                <w:vertAlign w:val="baseline"/>
                <w:lang w:eastAsia="zh-CN"/>
              </w:rPr>
              <w:t>设备性能及用途概述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0" w:type="dxa"/>
          </w:tcPr>
          <w:p>
            <w:pPr>
              <w:rPr>
                <w:rFonts w:ascii="宋体" w:hAnsi="宋体" w:eastAsia="宋体"/>
                <w:sz w:val="28"/>
                <w:szCs w:val="28"/>
                <w:vertAlign w:val="baseline"/>
              </w:rPr>
            </w:pPr>
          </w:p>
        </w:tc>
        <w:tc>
          <w:tcPr>
            <w:tcW w:w="3321" w:type="dxa"/>
          </w:tcPr>
          <w:p>
            <w:pPr>
              <w:rPr>
                <w:rFonts w:ascii="宋体" w:hAnsi="宋体" w:eastAsia="宋体"/>
                <w:sz w:val="28"/>
                <w:szCs w:val="28"/>
                <w:vertAlign w:val="baseline"/>
              </w:rPr>
            </w:pPr>
          </w:p>
        </w:tc>
        <w:tc>
          <w:tcPr>
            <w:tcW w:w="3321" w:type="dxa"/>
          </w:tcPr>
          <w:p>
            <w:pPr>
              <w:rPr>
                <w:rFonts w:ascii="宋体" w:hAnsi="宋体" w:eastAsia="宋体"/>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20" w:type="dxa"/>
          </w:tcPr>
          <w:p>
            <w:pPr>
              <w:rPr>
                <w:rFonts w:ascii="宋体" w:hAnsi="宋体" w:eastAsia="宋体"/>
                <w:sz w:val="28"/>
                <w:szCs w:val="28"/>
                <w:vertAlign w:val="baseline"/>
              </w:rPr>
            </w:pPr>
          </w:p>
        </w:tc>
        <w:tc>
          <w:tcPr>
            <w:tcW w:w="3321" w:type="dxa"/>
          </w:tcPr>
          <w:p>
            <w:pPr>
              <w:rPr>
                <w:rFonts w:ascii="宋体" w:hAnsi="宋体" w:eastAsia="宋体"/>
                <w:sz w:val="28"/>
                <w:szCs w:val="28"/>
                <w:vertAlign w:val="baseline"/>
              </w:rPr>
            </w:pPr>
          </w:p>
        </w:tc>
        <w:tc>
          <w:tcPr>
            <w:tcW w:w="3321" w:type="dxa"/>
          </w:tcPr>
          <w:p>
            <w:pPr>
              <w:rPr>
                <w:rFonts w:ascii="宋体" w:hAnsi="宋体" w:eastAsia="宋体"/>
                <w:sz w:val="28"/>
                <w:szCs w:val="28"/>
                <w:vertAlign w:val="baseline"/>
              </w:rPr>
            </w:pPr>
          </w:p>
        </w:tc>
      </w:tr>
    </w:tbl>
    <w:p>
      <w:pPr>
        <w:ind w:firstLine="555"/>
        <w:rPr>
          <w:rFonts w:ascii="宋体" w:hAnsi="宋体" w:eastAsia="宋体"/>
          <w:sz w:val="28"/>
          <w:szCs w:val="28"/>
        </w:rPr>
      </w:pPr>
    </w:p>
    <w:p>
      <w:pPr>
        <w:ind w:firstLine="555"/>
        <w:rPr>
          <w:rFonts w:ascii="宋体" w:hAnsi="宋体" w:eastAsia="宋体"/>
          <w:sz w:val="28"/>
          <w:szCs w:val="28"/>
        </w:rPr>
      </w:pPr>
    </w:p>
    <w:p>
      <w:pPr>
        <w:rPr>
          <w:rFonts w:ascii="宋体" w:hAnsi="宋体" w:eastAsia="宋体"/>
          <w:sz w:val="28"/>
          <w:szCs w:val="28"/>
        </w:rPr>
      </w:pPr>
    </w:p>
    <w:p>
      <w:pPr>
        <w:rPr>
          <w:rFonts w:ascii="宋体" w:hAnsi="宋体" w:eastAsia="宋体"/>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F0502020002030204"/>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B942517"/>
    <w:rsid w:val="44873F09"/>
    <w:rsid w:val="55CE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5">
    <w:name w:val="Default Paragraph Font"/>
    <w:uiPriority w:val="1"/>
  </w:style>
  <w:style w:type="table" w:default="1" w:styleId="3">
    <w:name w:val="Normal Table"/>
    <w:uiPriority w:val="99"/>
    <w:tblPr>
      <w:tblLayout w:type="fixed"/>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Hyperlink"/>
    <w:basedOn w:val="5"/>
    <w:qFormat/>
    <w:uiPriority w:val="99"/>
    <w:rPr>
      <w:color w:val="0000FF"/>
      <w:u w:val="single"/>
    </w:rPr>
  </w:style>
  <w:style w:type="character" w:customStyle="1" w:styleId="7">
    <w:name w:val="fc-new-right-icon"/>
    <w:basedOn w:val="5"/>
    <w:qFormat/>
    <w:uiPriority w:val="0"/>
  </w:style>
  <w:style w:type="character" w:customStyle="1" w:styleId="8">
    <w:name w:val="标题 1 字符"/>
    <w:basedOn w:val="5"/>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1961</Words>
  <Characters>1989</Characters>
  <Paragraphs>76</Paragraphs>
  <TotalTime>13</TotalTime>
  <ScaleCrop>false</ScaleCrop>
  <LinksUpToDate>false</LinksUpToDate>
  <CharactersWithSpaces>2077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2023-05-12T02:18:00Z</dcterms:created>
  <dc:creator>Administrator</dc:creator>
  <cp:lastModifiedBy>Administrator</cp:lastModifiedBy>
  <dcterms:modified xsi:type="dcterms:W3CDTF">2023-09-06T08:47:01Z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d49dafa3c7164d8a8dbb881c181eb425_23</vt:lpwstr>
  </property>
  <property fmtid="{D5CDD505-2E9C-101B-9397-08002B2CF9AE}" pid="3" name="KSOProductBuildVer">
    <vt:lpwstr>2052-11.1.0.9021</vt:lpwstr>
  </property>
</Properties>
</file>